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8282" w14:textId="6CBB67C3" w:rsidR="00A816EC" w:rsidRPr="00AB3FBF" w:rsidRDefault="00A816EC" w:rsidP="00B14AD4">
      <w:pPr>
        <w:shd w:val="clear" w:color="auto" w:fill="FFFFFF"/>
        <w:spacing w:after="0" w:line="360" w:lineRule="auto"/>
        <w:jc w:val="right"/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</w:pPr>
      <w:r w:rsidRPr="00B14AD4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Warszawa, </w:t>
      </w:r>
      <w:r w:rsidR="00BE7599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11</w:t>
      </w:r>
      <w:bookmarkStart w:id="0" w:name="_GoBack"/>
      <w:bookmarkEnd w:id="0"/>
      <w:r w:rsidRPr="003D7BA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.</w:t>
      </w:r>
      <w:r w:rsidR="009C3277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12</w:t>
      </w:r>
      <w:r w:rsidRPr="00AB3FBF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.2020 r.</w:t>
      </w:r>
    </w:p>
    <w:p w14:paraId="17A177B1" w14:textId="77777777" w:rsidR="00754594" w:rsidRPr="001232AE" w:rsidRDefault="00754594" w:rsidP="003D7BA1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</w:pP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Informacja prasowa </w:t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</w:r>
      <w:r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ab/>
        <w:t xml:space="preserve">      </w:t>
      </w:r>
      <w:r w:rsidR="00B87D3F"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</w:t>
      </w:r>
    </w:p>
    <w:p w14:paraId="28797933" w14:textId="77777777" w:rsidR="00B87D3F" w:rsidRPr="001232AE" w:rsidRDefault="00B87D3F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lang w:eastAsia="pl-PL"/>
        </w:rPr>
      </w:pPr>
    </w:p>
    <w:p w14:paraId="572B6055" w14:textId="77777777" w:rsidR="008C5D5A" w:rsidRPr="001232AE" w:rsidRDefault="00D50A19" w:rsidP="001232AE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5 trendów pielęgnacyjnych na 2021 rok</w:t>
      </w:r>
    </w:p>
    <w:p w14:paraId="361B8FAC" w14:textId="6984CDC8" w:rsidR="00D50A19" w:rsidRDefault="00D50A19" w:rsidP="001232AE">
      <w:pPr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W pielęgnacji, nadchodzący rok będzie kontynuacją rewolucji naturalności, choć większą wagę zaczniemy przywiązywać także do skuteczności. Odkryjemy nowe</w:t>
      </w:r>
      <w:r w:rsidR="001A42F0">
        <w:rPr>
          <w:rFonts w:ascii="Museo Sans 100" w:hAnsi="Museo Sans 100"/>
          <w:b/>
        </w:rPr>
        <w:t xml:space="preserve"> składniki i wiele nieznanych wcześniej </w:t>
      </w:r>
      <w:r w:rsidR="0035792D">
        <w:rPr>
          <w:rFonts w:ascii="Museo Sans 100" w:hAnsi="Museo Sans 100"/>
          <w:b/>
        </w:rPr>
        <w:t>rytuałów</w:t>
      </w:r>
      <w:r w:rsidR="001A42F0">
        <w:rPr>
          <w:rFonts w:ascii="Museo Sans 100" w:hAnsi="Museo Sans 100"/>
          <w:b/>
        </w:rPr>
        <w:t>. Do rutynowej ochrony przed słońcem</w:t>
      </w:r>
      <w:r w:rsidR="0035792D">
        <w:rPr>
          <w:rFonts w:ascii="Museo Sans 100" w:hAnsi="Museo Sans 100"/>
          <w:b/>
        </w:rPr>
        <w:t>, jesienią i zimą</w:t>
      </w:r>
      <w:r w:rsidR="001A42F0">
        <w:rPr>
          <w:rFonts w:ascii="Museo Sans 100" w:hAnsi="Museo Sans 100"/>
          <w:b/>
        </w:rPr>
        <w:t xml:space="preserve"> dołączymy zapobieganie negatywnym skutkom działania smogu. Co więcej, o wszystkie te kwestie będziemy dbać przede wszystkim w domu.</w:t>
      </w:r>
      <w:r w:rsidR="001A42F0" w:rsidRPr="001A42F0">
        <w:rPr>
          <w:rFonts w:ascii="Museo Sans 100" w:hAnsi="Museo Sans 100"/>
          <w:b/>
        </w:rPr>
        <w:t xml:space="preserve"> </w:t>
      </w:r>
      <w:r w:rsidR="001A42F0" w:rsidRPr="008C4128">
        <w:rPr>
          <w:rFonts w:ascii="Museo Sans 100" w:hAnsi="Museo Sans 100"/>
          <w:b/>
        </w:rPr>
        <w:t xml:space="preserve">O </w:t>
      </w:r>
      <w:r w:rsidR="001A42F0">
        <w:rPr>
          <w:rFonts w:ascii="Museo Sans 100" w:hAnsi="Museo Sans 100"/>
          <w:b/>
        </w:rPr>
        <w:t>trendach na 2021 rok</w:t>
      </w:r>
      <w:r w:rsidR="001A42F0" w:rsidRPr="008C4128">
        <w:rPr>
          <w:rFonts w:ascii="Museo Sans 100" w:hAnsi="Museo Sans 100"/>
          <w:b/>
        </w:rPr>
        <w:t xml:space="preserve"> w branży kosmetycznej mówi </w:t>
      </w:r>
      <w:r w:rsidR="00A7727B">
        <w:rPr>
          <w:rFonts w:ascii="Museo Sans 100" w:hAnsi="Museo Sans 100"/>
          <w:b/>
        </w:rPr>
        <w:t xml:space="preserve">Agnieszka Śliwa, Menadżer </w:t>
      </w:r>
      <w:r w:rsidR="0035792D">
        <w:rPr>
          <w:rFonts w:ascii="Museo Sans 100" w:hAnsi="Museo Sans 100"/>
          <w:b/>
        </w:rPr>
        <w:t>ds. rozwoju marek</w:t>
      </w:r>
      <w:r w:rsidR="001A42F0" w:rsidRPr="008C4128">
        <w:rPr>
          <w:rFonts w:ascii="Museo Sans 100" w:hAnsi="Museo Sans 100"/>
          <w:b/>
        </w:rPr>
        <w:t xml:space="preserve"> w Kontigo.</w:t>
      </w:r>
    </w:p>
    <w:p w14:paraId="5A637773" w14:textId="77777777" w:rsidR="00D76B61" w:rsidRPr="001232AE" w:rsidRDefault="004477C0" w:rsidP="001232AE">
      <w:pPr>
        <w:pStyle w:val="Akapitzlist"/>
        <w:numPr>
          <w:ilvl w:val="0"/>
          <w:numId w:val="4"/>
        </w:numPr>
        <w:jc w:val="both"/>
        <w:rPr>
          <w:rFonts w:ascii="Museo Sans 100" w:hAnsi="Museo Sans 100"/>
          <w:b/>
        </w:rPr>
      </w:pPr>
      <w:r w:rsidRPr="001232AE">
        <w:rPr>
          <w:rFonts w:ascii="Museo Sans 100" w:hAnsi="Museo Sans 100"/>
          <w:b/>
        </w:rPr>
        <w:t>Ekologia to podstawa</w:t>
      </w:r>
    </w:p>
    <w:p w14:paraId="34EA58EF" w14:textId="77777777" w:rsidR="004477C0" w:rsidRPr="001232AE" w:rsidRDefault="004477C0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Tak, jak w poprzednich latach będziemy stawiać na kosmetyki bio, eko oraz </w:t>
      </w:r>
      <w:r w:rsidR="00D50A19">
        <w:rPr>
          <w:rFonts w:ascii="Museo Sans 100" w:hAnsi="Museo Sans 100"/>
        </w:rPr>
        <w:t>v</w:t>
      </w:r>
      <w:r w:rsidRPr="001232AE">
        <w:rPr>
          <w:rFonts w:ascii="Museo Sans 100" w:hAnsi="Museo Sans 100"/>
        </w:rPr>
        <w:t xml:space="preserve">egan. To </w:t>
      </w:r>
      <w:r w:rsidR="00D50A19">
        <w:rPr>
          <w:rFonts w:ascii="Museo Sans 100" w:hAnsi="Museo Sans 100"/>
        </w:rPr>
        <w:t>obszar</w:t>
      </w:r>
      <w:r w:rsidRPr="001232AE">
        <w:rPr>
          <w:rFonts w:ascii="Museo Sans 100" w:hAnsi="Museo Sans 100"/>
        </w:rPr>
        <w:t xml:space="preserve"> rozwijający się nie tylko w kosmetyce, ale niemalże we wszystkich sferach naszego życia. Oczekiwania </w:t>
      </w:r>
      <w:r w:rsidR="00D50A19">
        <w:rPr>
          <w:rFonts w:ascii="Museo Sans 100" w:hAnsi="Museo Sans 100"/>
        </w:rPr>
        <w:t>od</w:t>
      </w:r>
      <w:r w:rsidRPr="001232AE">
        <w:rPr>
          <w:rFonts w:ascii="Museo Sans 100" w:hAnsi="Museo Sans 100"/>
        </w:rPr>
        <w:t xml:space="preserve"> kosmetyków w tych nurtach są coraz większe. Na szczęście technologia ewoluuje wprost proporcjonalnie do wymagań, dlatego na rynku będą pojawiać się coraz bardziej zaawansowane </w:t>
      </w:r>
      <w:r w:rsidR="00A9615E" w:rsidRPr="001232AE">
        <w:rPr>
          <w:rFonts w:ascii="Museo Sans 100" w:hAnsi="Museo Sans 100"/>
        </w:rPr>
        <w:t>produkty</w:t>
      </w:r>
      <w:r w:rsidRPr="001232AE">
        <w:rPr>
          <w:rFonts w:ascii="Museo Sans 100" w:hAnsi="Museo Sans 100"/>
        </w:rPr>
        <w:t xml:space="preserve">, wykorzystujące np. roślinne komórki macierzyste czy spilantol (roślinną alternatywę botoksu). </w:t>
      </w:r>
      <w:r w:rsidR="00D50A19">
        <w:rPr>
          <w:rFonts w:ascii="Museo Sans 100" w:hAnsi="Museo Sans 100"/>
        </w:rPr>
        <w:t>Pojawi się wiele</w:t>
      </w:r>
      <w:r w:rsidR="00A9615E" w:rsidRPr="001232AE">
        <w:rPr>
          <w:rFonts w:ascii="Museo Sans 100" w:hAnsi="Museo Sans 100"/>
        </w:rPr>
        <w:t xml:space="preserve"> innowacyjnych nowości, o zaawansowanym działaniu, rozprawiających się skutecznie ze zmarszczkami czy utratą gęstości skóry. </w:t>
      </w:r>
      <w:r w:rsidR="00D50A19">
        <w:rPr>
          <w:rFonts w:ascii="Museo Sans 100" w:hAnsi="Museo Sans 100"/>
        </w:rPr>
        <w:t>Kontigo j</w:t>
      </w:r>
      <w:r w:rsidR="00A9615E" w:rsidRPr="001232AE">
        <w:rPr>
          <w:rFonts w:ascii="Museo Sans 100" w:hAnsi="Museo Sans 100"/>
        </w:rPr>
        <w:t xml:space="preserve">uż </w:t>
      </w:r>
      <w:r w:rsidR="007C3970" w:rsidRPr="001232AE">
        <w:rPr>
          <w:rFonts w:ascii="Museo Sans 100" w:hAnsi="Museo Sans 100"/>
        </w:rPr>
        <w:t>jesienią</w:t>
      </w:r>
      <w:r w:rsidR="00A9615E" w:rsidRPr="001232AE">
        <w:rPr>
          <w:rFonts w:ascii="Museo Sans 100" w:hAnsi="Museo Sans 100"/>
        </w:rPr>
        <w:t xml:space="preserve"> 2020 wprowadzi</w:t>
      </w:r>
      <w:r w:rsidR="00D50A19">
        <w:rPr>
          <w:rFonts w:ascii="Museo Sans 100" w:hAnsi="Museo Sans 100"/>
        </w:rPr>
        <w:t>ło</w:t>
      </w:r>
      <w:r w:rsidR="00A9615E" w:rsidRPr="001232AE">
        <w:rPr>
          <w:rFonts w:ascii="Museo Sans 100" w:hAnsi="Museo Sans 100"/>
        </w:rPr>
        <w:t xml:space="preserve"> markę Sentido, której kosmetyki bazują m.in. na jaskółczym gnieździe czy kamieniu księżycowym. </w:t>
      </w:r>
    </w:p>
    <w:p w14:paraId="1D62A0B8" w14:textId="29C1F2FF" w:rsidR="004477C0" w:rsidRPr="001232AE" w:rsidRDefault="0057105B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Dla świadomej konsumentki </w:t>
      </w:r>
      <w:r w:rsidR="00D50A19">
        <w:rPr>
          <w:rFonts w:ascii="Museo Sans 100" w:hAnsi="Museo Sans 100"/>
        </w:rPr>
        <w:t>istotny jest nie tylko krótki skład</w:t>
      </w:r>
      <w:r w:rsidRPr="001232AE">
        <w:rPr>
          <w:rFonts w:ascii="Museo Sans 100" w:hAnsi="Museo Sans 100"/>
        </w:rPr>
        <w:t xml:space="preserve"> kosmetyku</w:t>
      </w:r>
      <w:r w:rsidR="00D50A19">
        <w:rPr>
          <w:rFonts w:ascii="Museo Sans 100" w:hAnsi="Museo Sans 100"/>
        </w:rPr>
        <w:t>, ale też jego skuteczność</w:t>
      </w:r>
      <w:r w:rsidRPr="001232AE">
        <w:rPr>
          <w:rFonts w:ascii="Museo Sans 100" w:hAnsi="Museo Sans 100"/>
        </w:rPr>
        <w:t xml:space="preserve">. Po kilku latach odsuwania chemicznych kosmetyków na bok, dostrzegamy, </w:t>
      </w:r>
      <w:r w:rsidR="004477C0" w:rsidRPr="001232AE">
        <w:rPr>
          <w:rFonts w:ascii="Museo Sans 100" w:hAnsi="Museo Sans 100"/>
        </w:rPr>
        <w:t>jak ważna dla skuteczności pielęgnacji jest równowaga mi</w:t>
      </w:r>
      <w:r w:rsidRPr="001232AE">
        <w:rPr>
          <w:rFonts w:ascii="Museo Sans 100" w:hAnsi="Museo Sans 100"/>
        </w:rPr>
        <w:t>ę</w:t>
      </w:r>
      <w:r w:rsidR="004477C0" w:rsidRPr="001232AE">
        <w:rPr>
          <w:rFonts w:ascii="Museo Sans 100" w:hAnsi="Museo Sans 100"/>
        </w:rPr>
        <w:t xml:space="preserve">dzy składnikami naturalnymi a syntetycznymi. </w:t>
      </w:r>
      <w:r w:rsidRPr="001232AE">
        <w:rPr>
          <w:rFonts w:ascii="Museo Sans 100" w:hAnsi="Museo Sans 100"/>
        </w:rPr>
        <w:t xml:space="preserve">Pozwala uzyskać idealny balans pomiędzy efektami </w:t>
      </w:r>
      <w:r w:rsidR="00D50A19">
        <w:rPr>
          <w:rFonts w:ascii="Museo Sans 100" w:hAnsi="Museo Sans 100"/>
        </w:rPr>
        <w:t xml:space="preserve">stosowania produktu </w:t>
      </w:r>
      <w:r w:rsidRPr="001232AE">
        <w:rPr>
          <w:rFonts w:ascii="Museo Sans 100" w:hAnsi="Museo Sans 100"/>
        </w:rPr>
        <w:t xml:space="preserve">i odpowiedzialnością za środowisko naturalne. Dlatego też, równie ważne jest opakowanie oraz tzw. ślad węglowy. Tutaj </w:t>
      </w:r>
      <w:r w:rsidR="004477C0" w:rsidRPr="001232AE">
        <w:rPr>
          <w:rFonts w:ascii="Museo Sans 100" w:hAnsi="Museo Sans 100"/>
        </w:rPr>
        <w:t>naczelną zasadą jest</w:t>
      </w:r>
      <w:r w:rsidRPr="001232AE">
        <w:rPr>
          <w:rFonts w:ascii="Museo Sans 100" w:hAnsi="Museo Sans 100"/>
        </w:rPr>
        <w:t xml:space="preserve"> – </w:t>
      </w:r>
      <w:r w:rsidR="004477C0" w:rsidRPr="001232AE">
        <w:rPr>
          <w:rFonts w:ascii="Museo Sans 100" w:hAnsi="Museo Sans 100"/>
        </w:rPr>
        <w:t>im mniej tym lepiej. Z tego względu trend na minimalistyczne opakowania</w:t>
      </w:r>
      <w:r w:rsidRPr="001232AE">
        <w:rPr>
          <w:rFonts w:ascii="Museo Sans 100" w:hAnsi="Museo Sans 100"/>
        </w:rPr>
        <w:t xml:space="preserve">, a także </w:t>
      </w:r>
      <w:r w:rsidR="00E45716">
        <w:rPr>
          <w:rFonts w:ascii="Museo Sans 100" w:hAnsi="Museo Sans 100"/>
        </w:rPr>
        <w:t xml:space="preserve">na te </w:t>
      </w:r>
      <w:r w:rsidR="004477C0" w:rsidRPr="001232AE">
        <w:rPr>
          <w:rFonts w:ascii="Museo Sans 100" w:hAnsi="Museo Sans 100"/>
        </w:rPr>
        <w:t>z surowców wtórnych czy biodegradowalnych</w:t>
      </w:r>
      <w:r w:rsidR="00E45716">
        <w:rPr>
          <w:rFonts w:ascii="Museo Sans 100" w:hAnsi="Museo Sans 100"/>
        </w:rPr>
        <w:t>,</w:t>
      </w:r>
      <w:r w:rsidR="004477C0" w:rsidRPr="001232AE">
        <w:rPr>
          <w:rFonts w:ascii="Museo Sans 100" w:hAnsi="Museo Sans 100"/>
        </w:rPr>
        <w:t xml:space="preserve"> niewątpliwie</w:t>
      </w:r>
      <w:r w:rsidR="00EF3458">
        <w:rPr>
          <w:rFonts w:ascii="Museo Sans 100" w:hAnsi="Museo Sans 100"/>
        </w:rPr>
        <w:t xml:space="preserve"> się</w:t>
      </w:r>
      <w:r w:rsidR="004477C0" w:rsidRPr="001232AE">
        <w:rPr>
          <w:rFonts w:ascii="Museo Sans 100" w:hAnsi="Museo Sans 100"/>
        </w:rPr>
        <w:t xml:space="preserve"> umocni. Ważna będzie także forma kosmetyku</w:t>
      </w:r>
      <w:r w:rsidR="00EF3458">
        <w:rPr>
          <w:rFonts w:ascii="Museo Sans 100" w:hAnsi="Museo Sans 100"/>
        </w:rPr>
        <w:t>,</w:t>
      </w:r>
      <w:r w:rsidR="004477C0" w:rsidRPr="001232AE">
        <w:rPr>
          <w:rFonts w:ascii="Museo Sans 100" w:hAnsi="Museo Sans 100"/>
        </w:rPr>
        <w:t xml:space="preserve"> więc możemy przewidywać dalszy rozkwit produktów do mycia i pielęgnacji włosów czy ciała w kostkach.</w:t>
      </w:r>
    </w:p>
    <w:p w14:paraId="6BBC68CA" w14:textId="77777777" w:rsidR="0057105B" w:rsidRPr="001232AE" w:rsidRDefault="0057105B" w:rsidP="001232AE">
      <w:pPr>
        <w:pStyle w:val="Akapitzlist"/>
        <w:numPr>
          <w:ilvl w:val="0"/>
          <w:numId w:val="4"/>
        </w:numPr>
        <w:jc w:val="both"/>
        <w:rPr>
          <w:rFonts w:ascii="Museo Sans 100" w:hAnsi="Museo Sans 100"/>
          <w:b/>
        </w:rPr>
      </w:pPr>
      <w:r w:rsidRPr="001232AE">
        <w:rPr>
          <w:rFonts w:ascii="Museo Sans 100" w:hAnsi="Museo Sans 100"/>
          <w:b/>
        </w:rPr>
        <w:t>Nowy wymiar domowej pielęgnacji</w:t>
      </w:r>
    </w:p>
    <w:p w14:paraId="360D0532" w14:textId="7AB27ABB" w:rsidR="0057105B" w:rsidRPr="001232AE" w:rsidRDefault="00D50A19" w:rsidP="001232AE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Efektem pandemii jest przeniesienie salonów kosmetycznych do naszych domów. Trend ten będzie na mocnej pozycji także w</w:t>
      </w:r>
      <w:r w:rsidR="0057105B" w:rsidRPr="001232AE">
        <w:rPr>
          <w:rFonts w:ascii="Museo Sans 100" w:hAnsi="Museo Sans 100"/>
        </w:rPr>
        <w:t xml:space="preserve"> roku 2021. Nie oznacza to, że zrezygnujemy z profesjonalnych zabiegów, ale będziemy bardziej odważne w stosowaniu silniejszych i nowych kosmetyków. Przykładowo, szeroko obecne w kosmetykach będą kwasy – zarówno w pielęgnacji skóry twarzy, ciała, jak i głowy</w:t>
      </w:r>
      <w:r w:rsidR="001376A8">
        <w:rPr>
          <w:rFonts w:ascii="Museo Sans 100" w:hAnsi="Museo Sans 100"/>
        </w:rPr>
        <w:t xml:space="preserve">. </w:t>
      </w:r>
      <w:r w:rsidR="00956E64" w:rsidRPr="001232AE">
        <w:rPr>
          <w:rFonts w:ascii="Museo Sans 100" w:hAnsi="Museo Sans 100"/>
        </w:rPr>
        <w:t xml:space="preserve">Nadchodzący rok przyniesie </w:t>
      </w:r>
      <w:r w:rsidR="001376A8">
        <w:rPr>
          <w:rFonts w:ascii="Museo Sans 100" w:hAnsi="Museo Sans 100"/>
        </w:rPr>
        <w:t>nową</w:t>
      </w:r>
      <w:r w:rsidR="00956E64" w:rsidRPr="001232AE">
        <w:rPr>
          <w:rFonts w:ascii="Museo Sans 100" w:hAnsi="Museo Sans 100"/>
        </w:rPr>
        <w:t xml:space="preserve"> gamę</w:t>
      </w:r>
      <w:r w:rsidR="00784D3B">
        <w:rPr>
          <w:rFonts w:ascii="Museo Sans 100" w:hAnsi="Museo Sans 100"/>
        </w:rPr>
        <w:t xml:space="preserve"> toników </w:t>
      </w:r>
      <w:r w:rsidR="00956E64" w:rsidRPr="001232AE">
        <w:rPr>
          <w:rFonts w:ascii="Museo Sans 100" w:hAnsi="Museo Sans 100"/>
        </w:rPr>
        <w:t xml:space="preserve">o </w:t>
      </w:r>
      <w:r w:rsidR="00784D3B">
        <w:rPr>
          <w:rFonts w:ascii="Museo Sans 100" w:hAnsi="Museo Sans 100"/>
        </w:rPr>
        <w:t>mocnym</w:t>
      </w:r>
      <w:r w:rsidR="00956E64" w:rsidRPr="001232AE">
        <w:rPr>
          <w:rFonts w:ascii="Museo Sans 100" w:hAnsi="Museo Sans 100"/>
        </w:rPr>
        <w:t xml:space="preserve"> działaniu, właśnie dzięki wykorzystaniu kwasów. </w:t>
      </w:r>
      <w:r w:rsidR="0057105B" w:rsidRPr="001232AE">
        <w:rPr>
          <w:rFonts w:ascii="Museo Sans 100" w:hAnsi="Museo Sans 100"/>
        </w:rPr>
        <w:t xml:space="preserve">Zdecydowanie nie </w:t>
      </w:r>
      <w:r w:rsidR="00956E64" w:rsidRPr="001232AE">
        <w:rPr>
          <w:rFonts w:ascii="Museo Sans 100" w:hAnsi="Museo Sans 100"/>
        </w:rPr>
        <w:t xml:space="preserve">będą to kosmetyki dla każdej </w:t>
      </w:r>
      <w:r w:rsidR="00E45716">
        <w:rPr>
          <w:rFonts w:ascii="Museo Sans 100" w:hAnsi="Museo Sans 100"/>
        </w:rPr>
        <w:t>z nas</w:t>
      </w:r>
      <w:r w:rsidR="00956E64" w:rsidRPr="001232AE">
        <w:rPr>
          <w:rFonts w:ascii="Museo Sans 100" w:hAnsi="Museo Sans 100"/>
        </w:rPr>
        <w:t xml:space="preserve">, </w:t>
      </w:r>
      <w:r w:rsidR="0057105B" w:rsidRPr="001232AE">
        <w:rPr>
          <w:rFonts w:ascii="Museo Sans 100" w:hAnsi="Museo Sans 100"/>
        </w:rPr>
        <w:t xml:space="preserve">ale na pewno </w:t>
      </w:r>
      <w:r w:rsidR="00E45716">
        <w:rPr>
          <w:rFonts w:ascii="Museo Sans 100" w:hAnsi="Museo Sans 100"/>
        </w:rPr>
        <w:t>warto się nimi zainteresować.</w:t>
      </w:r>
    </w:p>
    <w:p w14:paraId="2C8D13BA" w14:textId="77777777" w:rsidR="0057105B" w:rsidRDefault="0057105B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Coraz chętniej </w:t>
      </w:r>
      <w:r w:rsidR="00956E64" w:rsidRPr="001232AE">
        <w:rPr>
          <w:rFonts w:ascii="Museo Sans 100" w:hAnsi="Museo Sans 100"/>
        </w:rPr>
        <w:t xml:space="preserve">będziemy także </w:t>
      </w:r>
      <w:r w:rsidRPr="001232AE">
        <w:rPr>
          <w:rFonts w:ascii="Museo Sans 100" w:hAnsi="Museo Sans 100"/>
        </w:rPr>
        <w:t>sięg</w:t>
      </w:r>
      <w:r w:rsidR="00956E64" w:rsidRPr="001232AE">
        <w:rPr>
          <w:rFonts w:ascii="Museo Sans 100" w:hAnsi="Museo Sans 100"/>
        </w:rPr>
        <w:t xml:space="preserve">ać </w:t>
      </w:r>
      <w:r w:rsidRPr="001232AE">
        <w:rPr>
          <w:rFonts w:ascii="Museo Sans 100" w:hAnsi="Museo Sans 100"/>
        </w:rPr>
        <w:t>po maski stosowane na noc, nie tylko do twarzy</w:t>
      </w:r>
      <w:r w:rsidR="00E45716">
        <w:rPr>
          <w:rFonts w:ascii="Museo Sans 100" w:hAnsi="Museo Sans 100"/>
        </w:rPr>
        <w:t>,</w:t>
      </w:r>
      <w:r w:rsidRPr="001232AE">
        <w:rPr>
          <w:rFonts w:ascii="Museo Sans 100" w:hAnsi="Museo Sans 100"/>
        </w:rPr>
        <w:t xml:space="preserve"> ale także do ciała, dłoni czy ust. Możliwości odpoczywania z maską na skórze przez </w:t>
      </w:r>
      <w:r w:rsidR="00956E64" w:rsidRPr="001232AE">
        <w:rPr>
          <w:rFonts w:ascii="Museo Sans 100" w:hAnsi="Museo Sans 100"/>
        </w:rPr>
        <w:t>kilka</w:t>
      </w:r>
      <w:r w:rsidRPr="001232AE">
        <w:rPr>
          <w:rFonts w:ascii="Museo Sans 100" w:hAnsi="Museo Sans 100"/>
        </w:rPr>
        <w:t xml:space="preserve"> godzin nie zapewni nam nawet najlepszy salon.</w:t>
      </w:r>
    </w:p>
    <w:p w14:paraId="3B3A81C4" w14:textId="6EDA2A62" w:rsidR="00D50A19" w:rsidRPr="00B253D2" w:rsidRDefault="00D50A19" w:rsidP="00D50A19">
      <w:pPr>
        <w:jc w:val="both"/>
        <w:rPr>
          <w:rFonts w:ascii="Museo Sans 100" w:hAnsi="Museo Sans 100"/>
        </w:rPr>
      </w:pPr>
      <w:r w:rsidRPr="00B253D2">
        <w:rPr>
          <w:rFonts w:ascii="Museo Sans 100" w:hAnsi="Museo Sans 100"/>
        </w:rPr>
        <w:lastRenderedPageBreak/>
        <w:t>Nie tylko kosmetyki, ale i akcesoria do pielęgnacji mają istotny wpływ na kondycję skóry. W dalszym ciągu hitem będzie szczotkowanie, rolowanie i masowanie. Do tego celu wykorzystywane będą</w:t>
      </w:r>
      <w:r>
        <w:rPr>
          <w:rFonts w:ascii="Museo Sans 100" w:hAnsi="Museo Sans 100"/>
        </w:rPr>
        <w:t>,</w:t>
      </w:r>
      <w:r w:rsidRPr="00B253D2">
        <w:rPr>
          <w:rFonts w:ascii="Museo Sans 100" w:hAnsi="Museo Sans 100"/>
        </w:rPr>
        <w:t xml:space="preserve"> zgodnie z trendami</w:t>
      </w:r>
      <w:r>
        <w:rPr>
          <w:rFonts w:ascii="Museo Sans 100" w:hAnsi="Museo Sans 100"/>
        </w:rPr>
        <w:t>,</w:t>
      </w:r>
      <w:r w:rsidRPr="00B253D2">
        <w:rPr>
          <w:rFonts w:ascii="Museo Sans 100" w:hAnsi="Museo Sans 100"/>
        </w:rPr>
        <w:t xml:space="preserve"> szlachetne kamienie o fantastycznych właściwościach czy surowce naturalne, takie jak bambus </w:t>
      </w:r>
      <w:r w:rsidR="00784D3B">
        <w:rPr>
          <w:rFonts w:ascii="Museo Sans 100" w:hAnsi="Museo Sans 100"/>
        </w:rPr>
        <w:t>lub</w:t>
      </w:r>
      <w:r w:rsidR="00784D3B" w:rsidRPr="00B253D2">
        <w:rPr>
          <w:rFonts w:ascii="Museo Sans 100" w:hAnsi="Museo Sans 100"/>
        </w:rPr>
        <w:t xml:space="preserve"> </w:t>
      </w:r>
      <w:r w:rsidR="0035792D">
        <w:rPr>
          <w:rFonts w:ascii="Museo Sans 100" w:hAnsi="Museo Sans 100"/>
        </w:rPr>
        <w:t>włókna agawy</w:t>
      </w:r>
      <w:r w:rsidRPr="00B253D2">
        <w:rPr>
          <w:rFonts w:ascii="Museo Sans 100" w:hAnsi="Museo Sans 100"/>
        </w:rPr>
        <w:t xml:space="preserve">.   </w:t>
      </w:r>
    </w:p>
    <w:p w14:paraId="4E9102B6" w14:textId="77777777" w:rsidR="00956E64" w:rsidRPr="001232AE" w:rsidRDefault="00956E64" w:rsidP="001232AE">
      <w:pPr>
        <w:pStyle w:val="Akapitzlist"/>
        <w:numPr>
          <w:ilvl w:val="0"/>
          <w:numId w:val="4"/>
        </w:numPr>
        <w:jc w:val="both"/>
        <w:rPr>
          <w:rFonts w:ascii="Museo Sans 100" w:hAnsi="Museo Sans 100"/>
          <w:b/>
        </w:rPr>
      </w:pPr>
      <w:r w:rsidRPr="001232AE">
        <w:rPr>
          <w:rFonts w:ascii="Museo Sans 100" w:hAnsi="Museo Sans 100"/>
          <w:b/>
        </w:rPr>
        <w:t>Ochrona przed słońcem i smogiem</w:t>
      </w:r>
    </w:p>
    <w:p w14:paraId="2C21D709" w14:textId="77777777" w:rsidR="00956E64" w:rsidRPr="001232AE" w:rsidRDefault="00956E6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Codzienna ochrona przed promieniowaniem UV będzie ważna już nie tylko w pielęgnacji twarzy, ale też i ciała. Oprócz popularnych kremów BB, filtry pojawiają się powszechnie także w kremach do twarzy oraz balsamach do ciała. </w:t>
      </w:r>
    </w:p>
    <w:p w14:paraId="294342B9" w14:textId="77777777" w:rsidR="00956E64" w:rsidRPr="001232AE" w:rsidRDefault="00956E6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Jednocześnie mamy też dobre wiadomości dla fanek skóry muśniętej słońcem. Na rynku pojawia się coraz więcej kremów, toników i balsamów, które przy regularnym użyciu mają zapewnić nam lekką opaleniznę lub natychmiastowy efekt glow. Najważniejszą cechą tych produktów jest piękny zapach, łatwość stosowania, bardzo często dobry skład i oczywiście naturalny efekt.</w:t>
      </w:r>
    </w:p>
    <w:p w14:paraId="14636D81" w14:textId="77777777" w:rsidR="00956E64" w:rsidRPr="001232AE" w:rsidRDefault="00956E6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Analogicznie do ochrony przed słońcem, jesienią i zimą równie skutecznie będziemy chciały chronić naszą skórę przed negatywnym wpływem smogu. Dlatego trend na kosmetyki antipol</w:t>
      </w:r>
      <w:r w:rsidR="00E45716">
        <w:rPr>
          <w:rFonts w:ascii="Museo Sans 100" w:hAnsi="Museo Sans 100"/>
        </w:rPr>
        <w:t>l</w:t>
      </w:r>
      <w:r w:rsidRPr="001232AE">
        <w:rPr>
          <w:rFonts w:ascii="Museo Sans 100" w:hAnsi="Museo Sans 100"/>
        </w:rPr>
        <w:t xml:space="preserve">ution będzie się mocno rozwijał nie tylko w </w:t>
      </w:r>
      <w:r w:rsidR="00E45716">
        <w:rPr>
          <w:rFonts w:ascii="Museo Sans 100" w:hAnsi="Museo Sans 100"/>
        </w:rPr>
        <w:t xml:space="preserve">roku </w:t>
      </w:r>
      <w:r w:rsidRPr="001232AE">
        <w:rPr>
          <w:rFonts w:ascii="Museo Sans 100" w:hAnsi="Museo Sans 100"/>
        </w:rPr>
        <w:t xml:space="preserve">2021, ale </w:t>
      </w:r>
      <w:r w:rsidR="00E45716">
        <w:rPr>
          <w:rFonts w:ascii="Museo Sans 100" w:hAnsi="Museo Sans 100"/>
        </w:rPr>
        <w:t xml:space="preserve">także w kolejnych latach - </w:t>
      </w:r>
      <w:r w:rsidRPr="001232AE">
        <w:rPr>
          <w:rFonts w:ascii="Museo Sans 100" w:hAnsi="Museo Sans 100"/>
        </w:rPr>
        <w:t xml:space="preserve">co najważniejsze także w segmencie kosmetyków naturalnych. </w:t>
      </w:r>
    </w:p>
    <w:p w14:paraId="456CAD7A" w14:textId="77777777" w:rsidR="00956E64" w:rsidRPr="001232AE" w:rsidRDefault="00956E64" w:rsidP="001232AE">
      <w:pPr>
        <w:pStyle w:val="Akapitzlist"/>
        <w:numPr>
          <w:ilvl w:val="0"/>
          <w:numId w:val="4"/>
        </w:numPr>
        <w:jc w:val="both"/>
        <w:rPr>
          <w:rFonts w:ascii="Museo Sans 100" w:hAnsi="Museo Sans 100"/>
          <w:b/>
        </w:rPr>
      </w:pPr>
      <w:r w:rsidRPr="001232AE">
        <w:rPr>
          <w:rFonts w:ascii="Museo Sans 100" w:hAnsi="Museo Sans 100"/>
          <w:b/>
        </w:rPr>
        <w:t>Nowe składniki</w:t>
      </w:r>
    </w:p>
    <w:p w14:paraId="75480353" w14:textId="77777777" w:rsidR="00956E64" w:rsidRPr="001232AE" w:rsidRDefault="00956E6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Coraz bardziej zaawansowane technologie i wieloletnie badania pozwalają na odkrywanie właściwości składników dotąd niedocenianych w kosmetyce. Od kilku sezonów coraz głośniej </w:t>
      </w:r>
      <w:r w:rsidR="00EF3458">
        <w:rPr>
          <w:rFonts w:ascii="Museo Sans 100" w:hAnsi="Museo Sans 100"/>
        </w:rPr>
        <w:t xml:space="preserve">mówi się </w:t>
      </w:r>
      <w:r w:rsidRPr="001232AE">
        <w:rPr>
          <w:rFonts w:ascii="Museo Sans 100" w:hAnsi="Museo Sans 100"/>
        </w:rPr>
        <w:t xml:space="preserve">o oleju z konopii, który ma silne właściwości regeneracyjne czy oleju z opuncji figowej, zwanym potocznie naturalnym botoksem. W kolejnym roku możemy spodziewać się wielu </w:t>
      </w:r>
      <w:r w:rsidR="00A90A53" w:rsidRPr="001232AE">
        <w:rPr>
          <w:rFonts w:ascii="Museo Sans 100" w:hAnsi="Museo Sans 100"/>
        </w:rPr>
        <w:t xml:space="preserve">produktów, które wykorzystają </w:t>
      </w:r>
      <w:r w:rsidRPr="001232AE">
        <w:rPr>
          <w:rFonts w:ascii="Museo Sans 100" w:hAnsi="Museo Sans 100"/>
        </w:rPr>
        <w:t>ich dobroczynn</w:t>
      </w:r>
      <w:r w:rsidR="00A90A53" w:rsidRPr="001232AE">
        <w:rPr>
          <w:rFonts w:ascii="Museo Sans 100" w:hAnsi="Museo Sans 100"/>
        </w:rPr>
        <w:t xml:space="preserve">e właściwości. </w:t>
      </w:r>
      <w:r w:rsidR="00D50A19">
        <w:rPr>
          <w:rFonts w:ascii="Museo Sans 100" w:hAnsi="Museo Sans 100"/>
        </w:rPr>
        <w:t>Przykładowo, w</w:t>
      </w:r>
      <w:r w:rsidR="00A90A53" w:rsidRPr="001232AE">
        <w:rPr>
          <w:rFonts w:ascii="Museo Sans 100" w:hAnsi="Museo Sans 100"/>
        </w:rPr>
        <w:t xml:space="preserve"> Kontigo już jesienią 2020 </w:t>
      </w:r>
      <w:r w:rsidR="00D50A19">
        <w:rPr>
          <w:rFonts w:ascii="Museo Sans 100" w:hAnsi="Museo Sans 100"/>
        </w:rPr>
        <w:t>pojawiła się seria</w:t>
      </w:r>
      <w:r w:rsidR="00A90A53" w:rsidRPr="001232AE">
        <w:rPr>
          <w:rFonts w:ascii="Museo Sans 100" w:hAnsi="Museo Sans 100"/>
        </w:rPr>
        <w:t xml:space="preserve"> Hempure, bazuj</w:t>
      </w:r>
      <w:r w:rsidR="00EF3458">
        <w:rPr>
          <w:rFonts w:ascii="Museo Sans 100" w:hAnsi="Museo Sans 100"/>
        </w:rPr>
        <w:t>ąc</w:t>
      </w:r>
      <w:r w:rsidR="00D50A19">
        <w:rPr>
          <w:rFonts w:ascii="Museo Sans 100" w:hAnsi="Museo Sans 100"/>
        </w:rPr>
        <w:t>a</w:t>
      </w:r>
      <w:r w:rsidR="00EF3458">
        <w:rPr>
          <w:rFonts w:ascii="Museo Sans 100" w:hAnsi="Museo Sans 100"/>
        </w:rPr>
        <w:t xml:space="preserve"> na konopi</w:t>
      </w:r>
      <w:r w:rsidR="00A90A53" w:rsidRPr="001232AE">
        <w:rPr>
          <w:rFonts w:ascii="Museo Sans 100" w:hAnsi="Museo Sans 100"/>
        </w:rPr>
        <w:t xml:space="preserve"> siewnej, w której znalazły się zarówno </w:t>
      </w:r>
      <w:r w:rsidRPr="001232AE">
        <w:rPr>
          <w:rFonts w:ascii="Museo Sans 100" w:hAnsi="Museo Sans 100"/>
        </w:rPr>
        <w:t>produkt</w:t>
      </w:r>
      <w:r w:rsidR="00A90A53" w:rsidRPr="001232AE">
        <w:rPr>
          <w:rFonts w:ascii="Museo Sans 100" w:hAnsi="Museo Sans 100"/>
        </w:rPr>
        <w:t>y</w:t>
      </w:r>
      <w:r w:rsidRPr="001232AE">
        <w:rPr>
          <w:rFonts w:ascii="Museo Sans 100" w:hAnsi="Museo Sans 100"/>
        </w:rPr>
        <w:t xml:space="preserve"> do pielęgnacji ciała</w:t>
      </w:r>
      <w:r w:rsidR="00A90A53" w:rsidRPr="001232AE">
        <w:rPr>
          <w:rFonts w:ascii="Museo Sans 100" w:hAnsi="Museo Sans 100"/>
        </w:rPr>
        <w:t>, jak</w:t>
      </w:r>
      <w:r w:rsidRPr="001232AE">
        <w:rPr>
          <w:rFonts w:ascii="Museo Sans 100" w:hAnsi="Museo Sans 100"/>
        </w:rPr>
        <w:t xml:space="preserve"> i twarzy. </w:t>
      </w:r>
    </w:p>
    <w:p w14:paraId="66B47778" w14:textId="77777777" w:rsidR="00956E64" w:rsidRPr="001232AE" w:rsidRDefault="00956E6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Po latach zachwytu nad aloesem odkrywamy wspaniałe właściwości roślin oraz owoców </w:t>
      </w:r>
      <w:r w:rsidR="00A90A53" w:rsidRPr="001232AE">
        <w:rPr>
          <w:rFonts w:ascii="Museo Sans 100" w:hAnsi="Museo Sans 100"/>
        </w:rPr>
        <w:t>popularnych</w:t>
      </w:r>
      <w:r w:rsidR="0035792D">
        <w:rPr>
          <w:rFonts w:ascii="Museo Sans 100" w:hAnsi="Museo Sans 100"/>
        </w:rPr>
        <w:t xml:space="preserve"> w naszej szerokości geograficznej</w:t>
      </w:r>
      <w:r w:rsidRPr="001232AE">
        <w:rPr>
          <w:rFonts w:ascii="Museo Sans 100" w:hAnsi="Museo Sans 100"/>
        </w:rPr>
        <w:t xml:space="preserve">. Jabłko, ogórek, wiśnia czy rzeżucha to tylko kilka przykładów składników, o których na pewno </w:t>
      </w:r>
      <w:r w:rsidR="00A90A53" w:rsidRPr="001232AE">
        <w:rPr>
          <w:rFonts w:ascii="Museo Sans 100" w:hAnsi="Museo Sans 100"/>
        </w:rPr>
        <w:t xml:space="preserve">usłyszymy </w:t>
      </w:r>
      <w:r w:rsidRPr="001232AE">
        <w:rPr>
          <w:rFonts w:ascii="Museo Sans 100" w:hAnsi="Museo Sans 100"/>
        </w:rPr>
        <w:t>w kolejnych latach.</w:t>
      </w:r>
    </w:p>
    <w:p w14:paraId="34581B39" w14:textId="77777777" w:rsidR="00B14AD4" w:rsidRPr="001232AE" w:rsidRDefault="00B14AD4" w:rsidP="001232AE">
      <w:pPr>
        <w:pStyle w:val="Akapitzlist"/>
        <w:numPr>
          <w:ilvl w:val="0"/>
          <w:numId w:val="4"/>
        </w:numPr>
        <w:jc w:val="both"/>
        <w:rPr>
          <w:rFonts w:ascii="Museo Sans 100" w:hAnsi="Museo Sans 100"/>
          <w:b/>
        </w:rPr>
      </w:pPr>
      <w:r w:rsidRPr="001232AE">
        <w:rPr>
          <w:rFonts w:ascii="Museo Sans 100" w:hAnsi="Museo Sans 100"/>
          <w:b/>
        </w:rPr>
        <w:t xml:space="preserve">Włosowy szał </w:t>
      </w:r>
    </w:p>
    <w:p w14:paraId="33193160" w14:textId="77777777" w:rsidR="00B14AD4" w:rsidRPr="001232AE" w:rsidRDefault="00B14AD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Uzyskanie pięknych i lśniących włosów możliwe jest tylko dzięki dobremu rozpoznaniu ich struktury i zapewnieniu odpowiedniej pielęgnacji, której początkiem powinna być zdrowa i zadbana skóra głowy. Pielęgnacja włosów oraz skóry głowy to jedna z prężniej rozwijających się kategorii. Liczba kosmetyków oraz zabiegów, którym możemy poddać nasze kosmyki, nie ustępuję rytuałom znanym w pielęgnacji twarzy. Toniki, wcierki czy peelingi do skóry głowy staną się absolutnym „must have”</w:t>
      </w:r>
      <w:r w:rsidR="00EF3458">
        <w:rPr>
          <w:rFonts w:ascii="Museo Sans 100" w:hAnsi="Museo Sans 100"/>
        </w:rPr>
        <w:t xml:space="preserve"> w łazience każdej kobiety</w:t>
      </w:r>
      <w:r w:rsidRPr="001232AE">
        <w:rPr>
          <w:rFonts w:ascii="Museo Sans 100" w:hAnsi="Museo Sans 100"/>
        </w:rPr>
        <w:t xml:space="preserve"> marzącej o zdrowych, lśniących włosach. Olejowanie, znane od lat w wąskim gronie włosomaniaczek, stanie się już wkrótce jednym z podstawowych zabiegów pielęgnacyjnych. Piękne i zadbane włosy to także ochrona, nie tylko przed temperaturą czy stylizacją, ale także przed słońcem, dlatego segment kosmetyków z filtrem będzie się dynamicznie rozwijał także </w:t>
      </w:r>
      <w:r w:rsidR="00EF3458">
        <w:rPr>
          <w:rFonts w:ascii="Museo Sans 100" w:hAnsi="Museo Sans 100"/>
        </w:rPr>
        <w:t xml:space="preserve">wśród </w:t>
      </w:r>
      <w:r w:rsidRPr="001232AE">
        <w:rPr>
          <w:rFonts w:ascii="Museo Sans 100" w:hAnsi="Museo Sans 100"/>
        </w:rPr>
        <w:t xml:space="preserve">produktów do włosów. </w:t>
      </w:r>
    </w:p>
    <w:p w14:paraId="6887F748" w14:textId="77777777" w:rsidR="00A90A53" w:rsidRPr="001232AE" w:rsidRDefault="00A90A53" w:rsidP="001232AE">
      <w:pPr>
        <w:jc w:val="both"/>
        <w:rPr>
          <w:rFonts w:ascii="Museo Sans 100" w:hAnsi="Museo Sans 100"/>
        </w:rPr>
      </w:pPr>
    </w:p>
    <w:p w14:paraId="432662F7" w14:textId="77777777" w:rsidR="0091531F" w:rsidRPr="001232AE" w:rsidRDefault="00B14AD4" w:rsidP="001232AE">
      <w:pPr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lastRenderedPageBreak/>
        <w:t xml:space="preserve">Ogromny wpływ na kształtowanie się przyszłych trendów miała i wciąż ma epidemia koronawirusa. </w:t>
      </w:r>
      <w:r w:rsidR="00956E64" w:rsidRPr="001232AE">
        <w:rPr>
          <w:rFonts w:ascii="Museo Sans 100" w:hAnsi="Museo Sans 100"/>
        </w:rPr>
        <w:t>Zamknię</w:t>
      </w:r>
      <w:r w:rsidRPr="001232AE">
        <w:rPr>
          <w:rFonts w:ascii="Museo Sans 100" w:hAnsi="Museo Sans 100"/>
        </w:rPr>
        <w:t>te w domach, mogłyśmy poświęcić więcej czasu na pielęgnacyjne eksperymenty. Wiele kobiet zauważyło</w:t>
      </w:r>
      <w:r w:rsidR="00956E64" w:rsidRPr="001232AE">
        <w:rPr>
          <w:rFonts w:ascii="Museo Sans 100" w:hAnsi="Museo Sans 100"/>
        </w:rPr>
        <w:t xml:space="preserve"> spektakularne efekty</w:t>
      </w:r>
      <w:r w:rsidRPr="001232AE">
        <w:rPr>
          <w:rFonts w:ascii="Museo Sans 100" w:hAnsi="Museo Sans 100"/>
        </w:rPr>
        <w:t>, które</w:t>
      </w:r>
      <w:r w:rsidR="00956E64" w:rsidRPr="001232AE">
        <w:rPr>
          <w:rFonts w:ascii="Museo Sans 100" w:hAnsi="Museo Sans 100"/>
        </w:rPr>
        <w:t xml:space="preserve"> uzyska</w:t>
      </w:r>
      <w:r w:rsidRPr="001232AE">
        <w:rPr>
          <w:rFonts w:ascii="Museo Sans 100" w:hAnsi="Museo Sans 100"/>
        </w:rPr>
        <w:t>ły właśnie</w:t>
      </w:r>
      <w:r w:rsidR="00956E64" w:rsidRPr="001232AE">
        <w:rPr>
          <w:rFonts w:ascii="Museo Sans 100" w:hAnsi="Museo Sans 100"/>
        </w:rPr>
        <w:t xml:space="preserve"> dzięki świadomej oraz konsekwentnej pielęgnacji. </w:t>
      </w:r>
      <w:r w:rsidRPr="001232AE">
        <w:rPr>
          <w:rFonts w:ascii="Museo Sans 100" w:hAnsi="Museo Sans 100"/>
        </w:rPr>
        <w:t>Te wnioski</w:t>
      </w:r>
      <w:r w:rsidR="00956E64" w:rsidRPr="001232AE">
        <w:rPr>
          <w:rFonts w:ascii="Museo Sans 100" w:hAnsi="Museo Sans 100"/>
        </w:rPr>
        <w:t xml:space="preserve"> zostan</w:t>
      </w:r>
      <w:r w:rsidRPr="001232AE">
        <w:rPr>
          <w:rFonts w:ascii="Museo Sans 100" w:hAnsi="Museo Sans 100"/>
        </w:rPr>
        <w:t>ą</w:t>
      </w:r>
      <w:r w:rsidR="00956E64" w:rsidRPr="001232AE">
        <w:rPr>
          <w:rFonts w:ascii="Museo Sans 100" w:hAnsi="Museo Sans 100"/>
        </w:rPr>
        <w:t xml:space="preserve"> z nami </w:t>
      </w:r>
      <w:r w:rsidRPr="001232AE">
        <w:rPr>
          <w:rFonts w:ascii="Museo Sans 100" w:hAnsi="Museo Sans 100"/>
        </w:rPr>
        <w:t xml:space="preserve">zdecydowanie </w:t>
      </w:r>
      <w:r w:rsidR="00956E64" w:rsidRPr="001232AE">
        <w:rPr>
          <w:rFonts w:ascii="Museo Sans 100" w:hAnsi="Museo Sans 100"/>
        </w:rPr>
        <w:t>na dłużej.</w:t>
      </w:r>
      <w:r w:rsidR="00C46364" w:rsidRPr="001232AE">
        <w:rPr>
          <w:rFonts w:ascii="Museo Sans 100" w:hAnsi="Museo Sans 100"/>
        </w:rPr>
        <w:t xml:space="preserve"> </w:t>
      </w:r>
    </w:p>
    <w:p w14:paraId="32AF8775" w14:textId="77777777" w:rsidR="0091531F" w:rsidRPr="001232AE" w:rsidRDefault="0091531F" w:rsidP="001232AE">
      <w:pPr>
        <w:jc w:val="both"/>
        <w:rPr>
          <w:rFonts w:ascii="Museo Sans 100" w:hAnsi="Museo Sans 100"/>
        </w:rPr>
      </w:pPr>
    </w:p>
    <w:p w14:paraId="12EC524C" w14:textId="77777777" w:rsidR="00551CDD" w:rsidRPr="003D7BA1" w:rsidRDefault="00551CDD" w:rsidP="003D7BA1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0F1DE955" w14:textId="77777777" w:rsidR="00BC1E83" w:rsidRPr="001232AE" w:rsidRDefault="00554077" w:rsidP="001232AE">
      <w:pPr>
        <w:jc w:val="both"/>
        <w:rPr>
          <w:rFonts w:ascii="Museo Sans 100" w:eastAsia="Times New Roman" w:hAnsi="Museo Sans 100" w:cstheme="minorHAnsi"/>
          <w:b/>
          <w:bCs/>
          <w:iCs/>
          <w:lang w:eastAsia="pl-PL"/>
        </w:rPr>
      </w:pPr>
      <w:r w:rsidRPr="001232AE">
        <w:rPr>
          <w:rFonts w:ascii="Museo Sans 100" w:eastAsia="Times New Roman" w:hAnsi="Museo Sans 100" w:cstheme="minorHAnsi"/>
          <w:b/>
          <w:bCs/>
          <w:iCs/>
          <w:lang w:eastAsia="pl-PL"/>
        </w:rPr>
        <w:t>O Kontigo</w:t>
      </w:r>
    </w:p>
    <w:p w14:paraId="098D0C71" w14:textId="31FAED07" w:rsidR="002627BE" w:rsidRPr="001232AE" w:rsidRDefault="008815B3" w:rsidP="003D7BA1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</w:pPr>
      <w:hyperlink r:id="rId7" w:history="1">
        <w:r w:rsidR="00D80EA0" w:rsidRPr="001232AE">
          <w:rPr>
            <w:rStyle w:val="Hipercze"/>
            <w:rFonts w:ascii="Museo Sans 100" w:eastAsia="Times New Roman" w:hAnsi="Museo Sans 100" w:cstheme="minorHAnsi"/>
            <w:bCs/>
            <w:iCs/>
            <w:lang w:eastAsia="pl-PL"/>
          </w:rPr>
          <w:t>Kontigo</w:t>
        </w:r>
      </w:hyperlink>
      <w:r w:rsidR="00D80EA0"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</w:t>
      </w:r>
      <w:r w:rsidR="0057081B"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ponad 30 </w:t>
      </w:r>
      <w:r w:rsidR="00D80EA0" w:rsidRPr="001232A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sklepach stacjonarnych w całej Polsce.</w:t>
      </w:r>
    </w:p>
    <w:p w14:paraId="03230520" w14:textId="77777777" w:rsidR="00A816EC" w:rsidRPr="003D7BA1" w:rsidRDefault="00A816EC" w:rsidP="001232AE">
      <w:pPr>
        <w:jc w:val="both"/>
        <w:rPr>
          <w:rFonts w:ascii="Museo Sans 100" w:hAnsi="Museo Sans 100"/>
          <w:b/>
        </w:rPr>
      </w:pPr>
    </w:p>
    <w:p w14:paraId="71884755" w14:textId="77777777" w:rsidR="00A816EC" w:rsidRPr="00B14AD4" w:rsidRDefault="00A816EC" w:rsidP="001232AE">
      <w:pPr>
        <w:jc w:val="both"/>
        <w:rPr>
          <w:rFonts w:ascii="Museo Sans 100" w:hAnsi="Museo Sans 100"/>
          <w:b/>
        </w:rPr>
      </w:pPr>
      <w:r w:rsidRPr="00B14AD4">
        <w:rPr>
          <w:rFonts w:ascii="Museo Sans 100" w:hAnsi="Museo Sans 100"/>
          <w:b/>
        </w:rPr>
        <w:t>Kontakt dla mediów:</w:t>
      </w:r>
    </w:p>
    <w:p w14:paraId="14257641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Ewelina Jaskuła</w:t>
      </w:r>
    </w:p>
    <w:p w14:paraId="7C365514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Tel.: +48 665 339 877</w:t>
      </w:r>
    </w:p>
    <w:p w14:paraId="4B6AECAE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  <w:lang w:val="en-US"/>
        </w:rPr>
      </w:pPr>
      <w:r w:rsidRPr="001232AE">
        <w:rPr>
          <w:rFonts w:ascii="Museo Sans 100" w:hAnsi="Museo Sans 100"/>
          <w:lang w:val="en-US"/>
        </w:rPr>
        <w:t xml:space="preserve">E-mail: </w:t>
      </w:r>
      <w:hyperlink r:id="rId8" w:history="1">
        <w:r w:rsidRPr="001232AE">
          <w:rPr>
            <w:rStyle w:val="Hipercze"/>
            <w:rFonts w:ascii="Museo Sans 100" w:hAnsi="Museo Sans 100"/>
            <w:lang w:val="en-US"/>
          </w:rPr>
          <w:t>ewelina.jaskula@goodonepr.pl</w:t>
        </w:r>
      </w:hyperlink>
    </w:p>
    <w:p w14:paraId="6006B855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  <w:lang w:val="en-US"/>
        </w:rPr>
      </w:pPr>
    </w:p>
    <w:p w14:paraId="7CDA8F02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Martyna Dziopak</w:t>
      </w:r>
    </w:p>
    <w:p w14:paraId="67AD42C6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>Tel.: + 48 739 060 588</w:t>
      </w:r>
    </w:p>
    <w:p w14:paraId="7CE79A4A" w14:textId="77777777" w:rsidR="00A816EC" w:rsidRPr="001232AE" w:rsidRDefault="00A816EC" w:rsidP="001232AE">
      <w:pPr>
        <w:pStyle w:val="Bezodstpw"/>
        <w:jc w:val="both"/>
        <w:rPr>
          <w:rFonts w:ascii="Museo Sans 100" w:hAnsi="Museo Sans 100"/>
        </w:rPr>
      </w:pPr>
      <w:r w:rsidRPr="001232AE">
        <w:rPr>
          <w:rFonts w:ascii="Museo Sans 100" w:hAnsi="Museo Sans 100"/>
        </w:rPr>
        <w:t xml:space="preserve">E-mail: </w:t>
      </w:r>
      <w:hyperlink r:id="rId9" w:history="1">
        <w:r w:rsidRPr="001232AE">
          <w:rPr>
            <w:rStyle w:val="Hipercze"/>
            <w:rFonts w:ascii="Museo Sans 100" w:hAnsi="Museo Sans 100"/>
          </w:rPr>
          <w:t>martyna.dziopak@goodonepr.pl</w:t>
        </w:r>
      </w:hyperlink>
      <w:r w:rsidRPr="001232AE">
        <w:rPr>
          <w:rFonts w:ascii="Museo Sans 100" w:hAnsi="Museo Sans 100"/>
        </w:rPr>
        <w:t xml:space="preserve">  </w:t>
      </w:r>
    </w:p>
    <w:p w14:paraId="5C170C75" w14:textId="77777777" w:rsidR="00A816EC" w:rsidRPr="001232AE" w:rsidRDefault="00A816EC" w:rsidP="003D7BA1">
      <w:pPr>
        <w:spacing w:line="276" w:lineRule="auto"/>
        <w:jc w:val="both"/>
        <w:rPr>
          <w:rFonts w:ascii="Museo Sans 100" w:hAnsi="Museo Sans 100"/>
        </w:rPr>
      </w:pPr>
    </w:p>
    <w:sectPr w:rsidR="00A816EC" w:rsidRPr="001232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D567" w14:textId="77777777" w:rsidR="008815B3" w:rsidRDefault="008815B3" w:rsidP="00753E87">
      <w:pPr>
        <w:spacing w:after="0" w:line="240" w:lineRule="auto"/>
      </w:pPr>
      <w:r>
        <w:separator/>
      </w:r>
    </w:p>
  </w:endnote>
  <w:endnote w:type="continuationSeparator" w:id="0">
    <w:p w14:paraId="7F2B529B" w14:textId="77777777" w:rsidR="008815B3" w:rsidRDefault="008815B3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C891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82C3013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023D3B19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66A1" w14:textId="77777777" w:rsidR="008815B3" w:rsidRDefault="008815B3" w:rsidP="00753E87">
      <w:pPr>
        <w:spacing w:after="0" w:line="240" w:lineRule="auto"/>
      </w:pPr>
      <w:r>
        <w:separator/>
      </w:r>
    </w:p>
  </w:footnote>
  <w:footnote w:type="continuationSeparator" w:id="0">
    <w:p w14:paraId="3682047E" w14:textId="77777777" w:rsidR="008815B3" w:rsidRDefault="008815B3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D396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FF4235" wp14:editId="019BD309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241615" w14:textId="77777777" w:rsidR="00753E87" w:rsidRDefault="00753E87" w:rsidP="00753E87">
    <w:pPr>
      <w:pStyle w:val="Nagwek"/>
      <w:jc w:val="center"/>
    </w:pPr>
  </w:p>
  <w:p w14:paraId="746FEF61" w14:textId="77777777" w:rsidR="00361047" w:rsidRDefault="00361047" w:rsidP="00753E87">
    <w:pPr>
      <w:pStyle w:val="Nagwek"/>
      <w:jc w:val="center"/>
    </w:pPr>
  </w:p>
  <w:p w14:paraId="053F4E95" w14:textId="77777777" w:rsidR="00361047" w:rsidRDefault="00361047" w:rsidP="00753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396"/>
    <w:multiLevelType w:val="hybridMultilevel"/>
    <w:tmpl w:val="9E640AD8"/>
    <w:lvl w:ilvl="0" w:tplc="5BBE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2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15973"/>
    <w:multiLevelType w:val="hybridMultilevel"/>
    <w:tmpl w:val="30A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16C1"/>
    <w:multiLevelType w:val="hybridMultilevel"/>
    <w:tmpl w:val="203E70AC"/>
    <w:lvl w:ilvl="0" w:tplc="DE14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EF26B2"/>
    <w:multiLevelType w:val="hybridMultilevel"/>
    <w:tmpl w:val="6A5C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20C00"/>
    <w:rsid w:val="000619DE"/>
    <w:rsid w:val="0007582B"/>
    <w:rsid w:val="0009633D"/>
    <w:rsid w:val="000C692D"/>
    <w:rsid w:val="000D00E6"/>
    <w:rsid w:val="000F633F"/>
    <w:rsid w:val="000F6C23"/>
    <w:rsid w:val="00103941"/>
    <w:rsid w:val="001232AE"/>
    <w:rsid w:val="0012622B"/>
    <w:rsid w:val="00127936"/>
    <w:rsid w:val="001376A8"/>
    <w:rsid w:val="00141382"/>
    <w:rsid w:val="00143F97"/>
    <w:rsid w:val="0017130F"/>
    <w:rsid w:val="001804F1"/>
    <w:rsid w:val="001809C9"/>
    <w:rsid w:val="001A42F0"/>
    <w:rsid w:val="001C640E"/>
    <w:rsid w:val="001D3A15"/>
    <w:rsid w:val="001E4923"/>
    <w:rsid w:val="001E6535"/>
    <w:rsid w:val="002154AE"/>
    <w:rsid w:val="002627BE"/>
    <w:rsid w:val="0028332B"/>
    <w:rsid w:val="002C6852"/>
    <w:rsid w:val="00300917"/>
    <w:rsid w:val="00352199"/>
    <w:rsid w:val="0035792D"/>
    <w:rsid w:val="00361047"/>
    <w:rsid w:val="00375F7C"/>
    <w:rsid w:val="00384E73"/>
    <w:rsid w:val="0038707E"/>
    <w:rsid w:val="00393F97"/>
    <w:rsid w:val="003A46DE"/>
    <w:rsid w:val="003D3E33"/>
    <w:rsid w:val="003D7BA1"/>
    <w:rsid w:val="004477C0"/>
    <w:rsid w:val="004842C1"/>
    <w:rsid w:val="004A3036"/>
    <w:rsid w:val="004C05CE"/>
    <w:rsid w:val="00551CDD"/>
    <w:rsid w:val="00554077"/>
    <w:rsid w:val="005648C9"/>
    <w:rsid w:val="0057081B"/>
    <w:rsid w:val="0057105B"/>
    <w:rsid w:val="005E5BE3"/>
    <w:rsid w:val="00615B4E"/>
    <w:rsid w:val="00626BEC"/>
    <w:rsid w:val="00626F8D"/>
    <w:rsid w:val="006535BC"/>
    <w:rsid w:val="0067060E"/>
    <w:rsid w:val="006A6E28"/>
    <w:rsid w:val="006B51C3"/>
    <w:rsid w:val="006D4F53"/>
    <w:rsid w:val="006E0655"/>
    <w:rsid w:val="007016AD"/>
    <w:rsid w:val="0071629E"/>
    <w:rsid w:val="00753E87"/>
    <w:rsid w:val="00754303"/>
    <w:rsid w:val="00754594"/>
    <w:rsid w:val="00784D3B"/>
    <w:rsid w:val="00784E10"/>
    <w:rsid w:val="00786196"/>
    <w:rsid w:val="00795293"/>
    <w:rsid w:val="00797EDA"/>
    <w:rsid w:val="007C3970"/>
    <w:rsid w:val="007D5121"/>
    <w:rsid w:val="007F68A2"/>
    <w:rsid w:val="008024C7"/>
    <w:rsid w:val="00803BA1"/>
    <w:rsid w:val="0083205F"/>
    <w:rsid w:val="008815B3"/>
    <w:rsid w:val="008C5D5A"/>
    <w:rsid w:val="008F6092"/>
    <w:rsid w:val="008F7CA6"/>
    <w:rsid w:val="009054CB"/>
    <w:rsid w:val="0091531F"/>
    <w:rsid w:val="00952699"/>
    <w:rsid w:val="00956E64"/>
    <w:rsid w:val="009570B7"/>
    <w:rsid w:val="0097407B"/>
    <w:rsid w:val="009C3277"/>
    <w:rsid w:val="009E2CD2"/>
    <w:rsid w:val="00A20D7D"/>
    <w:rsid w:val="00A212E4"/>
    <w:rsid w:val="00A53A92"/>
    <w:rsid w:val="00A7727B"/>
    <w:rsid w:val="00A816EC"/>
    <w:rsid w:val="00A90A53"/>
    <w:rsid w:val="00A9615E"/>
    <w:rsid w:val="00AA323E"/>
    <w:rsid w:val="00AA540E"/>
    <w:rsid w:val="00AB3FBF"/>
    <w:rsid w:val="00AD5A50"/>
    <w:rsid w:val="00AD78CC"/>
    <w:rsid w:val="00AE3FE7"/>
    <w:rsid w:val="00B14AD4"/>
    <w:rsid w:val="00B351E5"/>
    <w:rsid w:val="00B67778"/>
    <w:rsid w:val="00B87D3F"/>
    <w:rsid w:val="00BB4E71"/>
    <w:rsid w:val="00BB5588"/>
    <w:rsid w:val="00BC1E83"/>
    <w:rsid w:val="00BC4C85"/>
    <w:rsid w:val="00BE7599"/>
    <w:rsid w:val="00C062E7"/>
    <w:rsid w:val="00C222D0"/>
    <w:rsid w:val="00C37D61"/>
    <w:rsid w:val="00C46364"/>
    <w:rsid w:val="00CD6AA6"/>
    <w:rsid w:val="00D20477"/>
    <w:rsid w:val="00D21AB9"/>
    <w:rsid w:val="00D2776C"/>
    <w:rsid w:val="00D31EEE"/>
    <w:rsid w:val="00D40B2E"/>
    <w:rsid w:val="00D50A19"/>
    <w:rsid w:val="00D56EB0"/>
    <w:rsid w:val="00D6249D"/>
    <w:rsid w:val="00D67766"/>
    <w:rsid w:val="00D76B61"/>
    <w:rsid w:val="00D80EA0"/>
    <w:rsid w:val="00D96DE6"/>
    <w:rsid w:val="00DA3582"/>
    <w:rsid w:val="00DB144C"/>
    <w:rsid w:val="00DB2494"/>
    <w:rsid w:val="00DD62DE"/>
    <w:rsid w:val="00E20812"/>
    <w:rsid w:val="00E45544"/>
    <w:rsid w:val="00E45716"/>
    <w:rsid w:val="00E72C9E"/>
    <w:rsid w:val="00E812CC"/>
    <w:rsid w:val="00E9613A"/>
    <w:rsid w:val="00EA584B"/>
    <w:rsid w:val="00EC01A6"/>
    <w:rsid w:val="00ED431E"/>
    <w:rsid w:val="00EF3458"/>
    <w:rsid w:val="00EF6D3D"/>
    <w:rsid w:val="00F15F47"/>
    <w:rsid w:val="00F17039"/>
    <w:rsid w:val="00F43F7B"/>
    <w:rsid w:val="00F65848"/>
    <w:rsid w:val="00F90B63"/>
    <w:rsid w:val="00FB0970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399B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68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white">
    <w:name w:val="font__white"/>
    <w:basedOn w:val="Normalny"/>
    <w:rsid w:val="00C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na.dziopak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7</cp:revision>
  <dcterms:created xsi:type="dcterms:W3CDTF">2020-11-24T13:17:00Z</dcterms:created>
  <dcterms:modified xsi:type="dcterms:W3CDTF">2020-12-10T12:45:00Z</dcterms:modified>
</cp:coreProperties>
</file>